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7F31" w14:textId="274EA912" w:rsidR="00F66EE0" w:rsidRPr="00092D9F" w:rsidRDefault="007A4F1D" w:rsidP="007A4F1D">
      <w:pPr>
        <w:jc w:val="center"/>
        <w:rPr>
          <w:b/>
          <w:bCs/>
          <w:sz w:val="32"/>
          <w:szCs w:val="32"/>
          <w:u w:val="single"/>
        </w:rPr>
      </w:pPr>
      <w:r w:rsidRPr="00092D9F">
        <w:rPr>
          <w:b/>
          <w:bCs/>
          <w:sz w:val="32"/>
          <w:szCs w:val="32"/>
          <w:u w:val="single"/>
        </w:rPr>
        <w:t>How to Do a Soleus Pushup (SPU)</w:t>
      </w:r>
    </w:p>
    <w:p w14:paraId="0FB8D189" w14:textId="693C3117" w:rsidR="007A4F1D" w:rsidRPr="00092D9F" w:rsidRDefault="007A4F1D" w:rsidP="007A4F1D">
      <w:pPr>
        <w:jc w:val="center"/>
        <w:rPr>
          <w:b/>
          <w:bCs/>
          <w:sz w:val="32"/>
          <w:szCs w:val="32"/>
          <w:u w:val="single"/>
        </w:rPr>
      </w:pPr>
    </w:p>
    <w:p w14:paraId="45342C4D" w14:textId="080E4197" w:rsidR="00667715" w:rsidRPr="00092D9F" w:rsidRDefault="00667715" w:rsidP="007A4F1D">
      <w:pPr>
        <w:jc w:val="center"/>
        <w:rPr>
          <w:b/>
          <w:bCs/>
          <w:sz w:val="32"/>
          <w:szCs w:val="32"/>
          <w:u w:val="single"/>
        </w:rPr>
      </w:pPr>
      <w:r w:rsidRPr="00092D9F">
        <w:rPr>
          <w:b/>
          <w:bCs/>
          <w:sz w:val="32"/>
          <w:szCs w:val="32"/>
          <w:u w:val="single"/>
        </w:rPr>
        <w:t>At the conclusion of this video, you can start doing SPUs</w:t>
      </w:r>
      <w:r w:rsidR="009436AF">
        <w:rPr>
          <w:b/>
          <w:bCs/>
          <w:sz w:val="32"/>
          <w:szCs w:val="32"/>
          <w:u w:val="single"/>
        </w:rPr>
        <w:t xml:space="preserve"> whenever you would otherwise be sitting </w:t>
      </w:r>
      <w:proofErr w:type="gramStart"/>
      <w:r w:rsidR="009436AF">
        <w:rPr>
          <w:b/>
          <w:bCs/>
          <w:sz w:val="32"/>
          <w:szCs w:val="32"/>
          <w:u w:val="single"/>
        </w:rPr>
        <w:t>inactive</w:t>
      </w:r>
      <w:proofErr w:type="gramEnd"/>
    </w:p>
    <w:p w14:paraId="21B7E381" w14:textId="23C252FE" w:rsidR="007A4F1D" w:rsidRPr="00092D9F" w:rsidRDefault="007A4F1D" w:rsidP="007A4F1D">
      <w:pPr>
        <w:rPr>
          <w:sz w:val="32"/>
          <w:szCs w:val="32"/>
        </w:rPr>
      </w:pPr>
    </w:p>
    <w:p w14:paraId="29759A93" w14:textId="295B67D9" w:rsidR="007027E4" w:rsidRPr="00092D9F" w:rsidRDefault="007027E4" w:rsidP="007C4464">
      <w:pPr>
        <w:pStyle w:val="ListParagraph"/>
        <w:rPr>
          <w:sz w:val="32"/>
          <w:szCs w:val="32"/>
        </w:rPr>
      </w:pPr>
      <w:r w:rsidRPr="00092D9F">
        <w:rPr>
          <w:sz w:val="32"/>
          <w:szCs w:val="32"/>
        </w:rPr>
        <w:t xml:space="preserve">Start learning the technique with only one leg. One leg will be resting while you’re learning how to do the activity with your other leg. </w:t>
      </w:r>
    </w:p>
    <w:p w14:paraId="685A42E6" w14:textId="77777777" w:rsidR="007027E4" w:rsidRPr="00092D9F" w:rsidRDefault="007027E4" w:rsidP="007027E4">
      <w:pPr>
        <w:pStyle w:val="ListParagraph"/>
        <w:rPr>
          <w:sz w:val="32"/>
          <w:szCs w:val="32"/>
        </w:rPr>
      </w:pPr>
    </w:p>
    <w:p w14:paraId="5411EF06" w14:textId="5FE5FC9A" w:rsidR="007027E4" w:rsidRPr="00092D9F" w:rsidRDefault="007027E4" w:rsidP="007A4F1D">
      <w:pPr>
        <w:pStyle w:val="ListParagraph"/>
        <w:numPr>
          <w:ilvl w:val="0"/>
          <w:numId w:val="1"/>
        </w:numPr>
        <w:rPr>
          <w:sz w:val="32"/>
          <w:szCs w:val="32"/>
        </w:rPr>
      </w:pPr>
      <w:r w:rsidRPr="00092D9F">
        <w:rPr>
          <w:sz w:val="32"/>
          <w:szCs w:val="32"/>
        </w:rPr>
        <w:t>Depending on your chair type and the flexibility of your ankle, try to get in a position where your toes are below your knee</w:t>
      </w:r>
      <w:r w:rsidR="002C0B6C" w:rsidRPr="00092D9F">
        <w:rPr>
          <w:sz w:val="32"/>
          <w:szCs w:val="32"/>
        </w:rPr>
        <w:t xml:space="preserve">, such that there is a straight vertical line between the front of your knee and the front of your toes. </w:t>
      </w:r>
      <w:r w:rsidRPr="00092D9F">
        <w:rPr>
          <w:sz w:val="32"/>
          <w:szCs w:val="32"/>
        </w:rPr>
        <w:t>Ideally, your chair would be stationary and not a rolling chair. Select a chair that allows you to be in this position and/or use extra pillows to put you in the proper position for the chair you’ve selected. Get comfortable!</w:t>
      </w:r>
    </w:p>
    <w:p w14:paraId="35297E35" w14:textId="69C56072" w:rsidR="007027E4" w:rsidRPr="00092D9F" w:rsidRDefault="007027E4" w:rsidP="007027E4">
      <w:pPr>
        <w:rPr>
          <w:sz w:val="32"/>
          <w:szCs w:val="32"/>
        </w:rPr>
      </w:pPr>
      <w:r w:rsidRPr="00092D9F">
        <w:rPr>
          <w:sz w:val="32"/>
          <w:szCs w:val="32"/>
        </w:rPr>
        <w:t xml:space="preserve"> </w:t>
      </w:r>
    </w:p>
    <w:p w14:paraId="41F4E5A7" w14:textId="2D5229D3" w:rsidR="007027E4" w:rsidRPr="00092D9F" w:rsidRDefault="007A4F1D" w:rsidP="007027E4">
      <w:pPr>
        <w:pStyle w:val="ListParagraph"/>
        <w:numPr>
          <w:ilvl w:val="0"/>
          <w:numId w:val="1"/>
        </w:numPr>
        <w:rPr>
          <w:sz w:val="32"/>
          <w:szCs w:val="32"/>
        </w:rPr>
      </w:pPr>
      <w:r w:rsidRPr="00092D9F">
        <w:rPr>
          <w:sz w:val="32"/>
          <w:szCs w:val="32"/>
        </w:rPr>
        <w:t>Picture your ankle joint (where your foot and ankle meet) pushing forward</w:t>
      </w:r>
      <w:r w:rsidR="007C4464" w:rsidRPr="00092D9F">
        <w:rPr>
          <w:sz w:val="32"/>
          <w:szCs w:val="32"/>
        </w:rPr>
        <w:t>, and this will result in your heel rising.</w:t>
      </w:r>
    </w:p>
    <w:p w14:paraId="38E85EF2" w14:textId="77777777" w:rsidR="007A4F1D" w:rsidRPr="00092D9F" w:rsidRDefault="007A4F1D" w:rsidP="007A4F1D">
      <w:pPr>
        <w:pStyle w:val="ListParagraph"/>
        <w:rPr>
          <w:sz w:val="32"/>
          <w:szCs w:val="32"/>
        </w:rPr>
      </w:pPr>
    </w:p>
    <w:p w14:paraId="73DEFE5B" w14:textId="7E87F11B" w:rsidR="005F19FF" w:rsidRPr="00092D9F" w:rsidRDefault="007A4F1D" w:rsidP="005F19FF">
      <w:pPr>
        <w:pStyle w:val="ListParagraph"/>
        <w:numPr>
          <w:ilvl w:val="0"/>
          <w:numId w:val="1"/>
        </w:numPr>
        <w:rPr>
          <w:sz w:val="32"/>
          <w:szCs w:val="32"/>
        </w:rPr>
      </w:pPr>
      <w:r w:rsidRPr="00092D9F">
        <w:rPr>
          <w:sz w:val="32"/>
          <w:szCs w:val="32"/>
        </w:rPr>
        <w:t xml:space="preserve">Press lightly against the ball of your foot. </w:t>
      </w:r>
    </w:p>
    <w:p w14:paraId="40398CA6" w14:textId="77777777" w:rsidR="007C4464" w:rsidRPr="00092D9F" w:rsidRDefault="007C4464" w:rsidP="007C4464">
      <w:pPr>
        <w:rPr>
          <w:sz w:val="32"/>
          <w:szCs w:val="32"/>
        </w:rPr>
      </w:pPr>
    </w:p>
    <w:p w14:paraId="2B61426A" w14:textId="76FBCBED" w:rsidR="007A4F1D" w:rsidRPr="00092D9F" w:rsidRDefault="00667715" w:rsidP="007A4F1D">
      <w:pPr>
        <w:pStyle w:val="ListParagraph"/>
        <w:numPr>
          <w:ilvl w:val="0"/>
          <w:numId w:val="1"/>
        </w:numPr>
        <w:rPr>
          <w:sz w:val="32"/>
          <w:szCs w:val="32"/>
        </w:rPr>
      </w:pPr>
      <w:r w:rsidRPr="00092D9F">
        <w:rPr>
          <w:sz w:val="32"/>
          <w:szCs w:val="32"/>
        </w:rPr>
        <w:t>This should be a smooth, dynamic, fluid motion.</w:t>
      </w:r>
    </w:p>
    <w:p w14:paraId="7E9C3257" w14:textId="77777777" w:rsidR="007027E4" w:rsidRPr="00092D9F" w:rsidRDefault="007027E4" w:rsidP="007027E4">
      <w:pPr>
        <w:pStyle w:val="ListParagraph"/>
        <w:rPr>
          <w:sz w:val="32"/>
          <w:szCs w:val="32"/>
        </w:rPr>
      </w:pPr>
    </w:p>
    <w:p w14:paraId="02291F23" w14:textId="369C450A" w:rsidR="007027E4" w:rsidRPr="00092D9F" w:rsidRDefault="00F374BA" w:rsidP="007A4F1D">
      <w:pPr>
        <w:pStyle w:val="ListParagraph"/>
        <w:numPr>
          <w:ilvl w:val="0"/>
          <w:numId w:val="1"/>
        </w:numPr>
        <w:rPr>
          <w:sz w:val="32"/>
          <w:szCs w:val="32"/>
        </w:rPr>
      </w:pPr>
      <w:r w:rsidRPr="00092D9F">
        <w:rPr>
          <w:sz w:val="32"/>
          <w:szCs w:val="32"/>
        </w:rPr>
        <w:t>Try to time your SPUs to be at 60/minute at first. Use the 100</w:t>
      </w:r>
      <w:r w:rsidR="009436AF">
        <w:rPr>
          <w:sz w:val="32"/>
          <w:szCs w:val="32"/>
        </w:rPr>
        <w:t>0-</w:t>
      </w:r>
      <w:r w:rsidRPr="00092D9F">
        <w:rPr>
          <w:sz w:val="32"/>
          <w:szCs w:val="32"/>
        </w:rPr>
        <w:t>1, 100</w:t>
      </w:r>
      <w:r w:rsidR="009436AF">
        <w:rPr>
          <w:sz w:val="32"/>
          <w:szCs w:val="32"/>
        </w:rPr>
        <w:t>0-</w:t>
      </w:r>
      <w:r w:rsidRPr="00092D9F">
        <w:rPr>
          <w:sz w:val="32"/>
          <w:szCs w:val="32"/>
        </w:rPr>
        <w:t xml:space="preserve">2 rule for counting. See how high you can get your heel to push up comfortably. </w:t>
      </w:r>
    </w:p>
    <w:p w14:paraId="49DE3ECE" w14:textId="77777777" w:rsidR="007A4F1D" w:rsidRPr="00092D9F" w:rsidRDefault="007A4F1D" w:rsidP="007A4F1D">
      <w:pPr>
        <w:pStyle w:val="ListParagraph"/>
        <w:rPr>
          <w:sz w:val="32"/>
          <w:szCs w:val="32"/>
        </w:rPr>
      </w:pPr>
    </w:p>
    <w:p w14:paraId="2107F8BD" w14:textId="289B237E" w:rsidR="007A4F1D" w:rsidRPr="00092D9F" w:rsidRDefault="00F374BA" w:rsidP="007A4F1D">
      <w:pPr>
        <w:pStyle w:val="ListParagraph"/>
        <w:numPr>
          <w:ilvl w:val="0"/>
          <w:numId w:val="1"/>
        </w:numPr>
        <w:rPr>
          <w:sz w:val="32"/>
          <w:szCs w:val="32"/>
        </w:rPr>
      </w:pPr>
      <w:r w:rsidRPr="00092D9F">
        <w:rPr>
          <w:sz w:val="32"/>
          <w:szCs w:val="32"/>
        </w:rPr>
        <w:t xml:space="preserve">After you’re comfortable doing SPUs with one leg, then you can start doing them with both legs. You can do SPUs with alternating legs or do SPUs with both legs at the same time. </w:t>
      </w:r>
    </w:p>
    <w:p w14:paraId="28C63C90" w14:textId="77777777" w:rsidR="005F19FF" w:rsidRPr="00092D9F" w:rsidRDefault="005F19FF" w:rsidP="005F19FF">
      <w:pPr>
        <w:pStyle w:val="ListParagraph"/>
        <w:rPr>
          <w:sz w:val="32"/>
          <w:szCs w:val="32"/>
        </w:rPr>
      </w:pPr>
    </w:p>
    <w:p w14:paraId="041B5CDD" w14:textId="7B18E850" w:rsidR="005F19FF" w:rsidRPr="00092D9F" w:rsidRDefault="005F19FF" w:rsidP="007C4464">
      <w:pPr>
        <w:pStyle w:val="ListParagraph"/>
        <w:rPr>
          <w:sz w:val="32"/>
          <w:szCs w:val="32"/>
        </w:rPr>
      </w:pPr>
      <w:r w:rsidRPr="00092D9F">
        <w:rPr>
          <w:sz w:val="32"/>
          <w:szCs w:val="32"/>
        </w:rPr>
        <w:t>Ending thought – mimic what you’re seeing on the screen, don’t overthink it, and relax while you get healthy!</w:t>
      </w:r>
    </w:p>
    <w:sectPr w:rsidR="005F19FF" w:rsidRPr="00092D9F" w:rsidSect="007A4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BC2"/>
    <w:multiLevelType w:val="hybridMultilevel"/>
    <w:tmpl w:val="8CC01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412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1D"/>
    <w:rsid w:val="00092D9F"/>
    <w:rsid w:val="002C0B6C"/>
    <w:rsid w:val="004158CB"/>
    <w:rsid w:val="005F19FF"/>
    <w:rsid w:val="0060796B"/>
    <w:rsid w:val="00667715"/>
    <w:rsid w:val="007027E4"/>
    <w:rsid w:val="007A4F1D"/>
    <w:rsid w:val="007C4464"/>
    <w:rsid w:val="009436AF"/>
    <w:rsid w:val="00E4200E"/>
    <w:rsid w:val="00F374BA"/>
    <w:rsid w:val="00F66EE0"/>
    <w:rsid w:val="00FA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2901C"/>
  <w15:chartTrackingRefBased/>
  <w15:docId w15:val="{4259A62D-7CDA-1B4C-9DFB-6A1A707B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Marc</dc:creator>
  <cp:keywords/>
  <dc:description/>
  <cp:lastModifiedBy>Hamilton, Marc</cp:lastModifiedBy>
  <cp:revision>2</cp:revision>
  <cp:lastPrinted>2023-02-28T20:40:00Z</cp:lastPrinted>
  <dcterms:created xsi:type="dcterms:W3CDTF">2023-03-02T17:05:00Z</dcterms:created>
  <dcterms:modified xsi:type="dcterms:W3CDTF">2023-03-02T17:05:00Z</dcterms:modified>
</cp:coreProperties>
</file>